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B" w:rsidRDefault="00021FA3" w:rsidP="00C610DB">
      <w:pPr>
        <w:jc w:val="center"/>
        <w:rPr>
          <w:b/>
          <w:sz w:val="32"/>
        </w:rPr>
      </w:pPr>
      <w:r>
        <w:rPr>
          <w:b/>
          <w:sz w:val="32"/>
        </w:rPr>
        <w:t xml:space="preserve">AMPA CEIP </w:t>
      </w:r>
      <w:r w:rsidR="002E3007" w:rsidRPr="002E3007">
        <w:rPr>
          <w:b/>
          <w:sz w:val="32"/>
          <w:highlight w:val="yellow"/>
        </w:rPr>
        <w:t>……………………</w:t>
      </w:r>
    </w:p>
    <w:p w:rsidR="00021FA3" w:rsidRDefault="002E3007" w:rsidP="00C610DB">
      <w:pPr>
        <w:jc w:val="center"/>
      </w:pPr>
      <w:r w:rsidRPr="002E3007">
        <w:rPr>
          <w:b/>
          <w:sz w:val="32"/>
          <w:highlight w:val="yellow"/>
        </w:rPr>
        <w:t>…</w:t>
      </w:r>
      <w:r>
        <w:rPr>
          <w:b/>
          <w:sz w:val="32"/>
          <w:highlight w:val="yellow"/>
        </w:rPr>
        <w:t>….</w:t>
      </w:r>
      <w:r w:rsidRPr="002E3007">
        <w:rPr>
          <w:b/>
          <w:sz w:val="32"/>
          <w:highlight w:val="yellow"/>
        </w:rPr>
        <w:t>…..(localidad)……..</w:t>
      </w:r>
    </w:p>
    <w:p w:rsidR="0005025D" w:rsidRDefault="0005025D" w:rsidP="00C610DB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Ante las noticias aparecidas en diferentes medios de comunicación, en l</w:t>
      </w:r>
      <w:r w:rsidR="003026FA">
        <w:rPr>
          <w:rFonts w:ascii="Arial" w:hAnsi="Arial" w:cs="Arial"/>
          <w:color w:val="333333"/>
          <w:sz w:val="24"/>
          <w:szCs w:val="24"/>
          <w:shd w:val="clear" w:color="auto" w:fill="FFFFFF"/>
        </w:rPr>
        <w:t>as que se recoge el anuncio de C</w:t>
      </w:r>
      <w:r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onselleria de Educación de no extender la jornada continua por los resultados negativos que han experimentado los nueve centros de la Comunitat en los que se implantó el curso pasado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4F57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</w:t>
      </w:r>
      <w:r w:rsidR="004F57DE" w:rsidRPr="004F57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Asociación de Padres y Madres de Alumnos</w:t>
      </w:r>
      <w:r w:rsidR="00021FA3" w:rsidRPr="004F57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del CEIP </w:t>
      </w:r>
      <w:r w:rsidR="002E3007" w:rsidRPr="002E3007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………………………….</w:t>
      </w:r>
      <w:r w:rsidR="00021FA3" w:rsidRPr="002E3007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 xml:space="preserve"> de </w:t>
      </w:r>
      <w:r w:rsidR="002E3007" w:rsidRPr="002E3007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………………………..</w:t>
      </w:r>
      <w:r w:rsidR="00021FA3" w:rsidRPr="004F57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(Alicante)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9513E5"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>qu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iere</w:t>
      </w:r>
      <w:r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hacer constar 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su</w:t>
      </w:r>
      <w:r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frontal rechazo a dicha iniciativa, </w:t>
      </w:r>
      <w:r w:rsidR="009513E5"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>claramente</w:t>
      </w:r>
      <w:r w:rsidR="00A2580D"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>dictatorial</w:t>
      </w:r>
      <w:r w:rsidR="009513E5" w:rsidRP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>, tomada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forma </w:t>
      </w:r>
      <w:r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unilateral, </w:t>
      </w:r>
      <w:r w:rsidR="009513E5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basa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da, aparentemente,</w:t>
      </w:r>
      <w:r w:rsidR="009513E5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 informes cuyos resultados, metodología, autoría y alcance desconocemos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</w:t>
      </w:r>
      <w:r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 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significa un desprecio a las votaciones</w:t>
      </w:r>
      <w:r w:rsidR="002028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democráticas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se han realizado 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en nuestro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centro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, con unos índices de participación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21FA3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(</w:t>
      </w:r>
      <w:r w:rsidR="002E3007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…….</w:t>
      </w:r>
      <w:r w:rsidR="00021FA3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%)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de aceptación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21FA3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(</w:t>
      </w:r>
      <w:r w:rsidR="002E3007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……</w:t>
      </w:r>
      <w:r w:rsidR="00021FA3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%)</w:t>
      </w:r>
      <w:r w:rsidR="00A2580D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,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que jamás han obtenido, ni obtendrán a la vista de sus actos, los di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rigentes del Consell.</w:t>
      </w:r>
    </w:p>
    <w:p w:rsidR="00A2580D" w:rsidRDefault="009513E5" w:rsidP="00C610DB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Estos i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nformes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citados, además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contradicen las opiniones vertidas por Dª. </w:t>
      </w:r>
      <w:r w:rsidR="00202892">
        <w:rPr>
          <w:rFonts w:ascii="Arial" w:hAnsi="Arial" w:cs="Arial"/>
          <w:color w:val="333333"/>
          <w:sz w:val="24"/>
          <w:szCs w:val="24"/>
          <w:shd w:val="clear" w:color="auto" w:fill="FFFFFF"/>
        </w:rPr>
        <w:t>Beatriz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Gascó, Directora General de Ordenación, Innovación y Política Lingüística en las dos reuniones </w:t>
      </w:r>
      <w:r w:rsidR="00A2580D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 </w:t>
      </w:r>
      <w:r w:rsidR="00202892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miembros de </w:t>
      </w:r>
      <w:r w:rsidR="00021FA3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la</w:t>
      </w:r>
      <w:r w:rsidR="00202892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Plataforma </w:t>
      </w:r>
      <w:r w:rsidR="00021FA3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Familias por la Jornada Continua </w:t>
      </w:r>
      <w:r w:rsidR="00202892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 </w:t>
      </w:r>
      <w:r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representantes de los padres y madres</w:t>
      </w:r>
      <w:r w:rsidR="00A2580D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tuvieron</w:t>
      </w:r>
      <w:r w:rsidR="00A2580D" w:rsidRP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 ella los pasados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30 de abril y 22 de mayo de 2014, en las que acompañada de 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D. Juan Pablo Valero García, Subdirector General de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Innovación y Calidad Educativa y </w:t>
      </w:r>
      <w:r w:rsidR="00A2580D" w:rsidRP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Dª María Jesús Frigols, Jefa de Servicio de Innovación y Calidad Educativa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respectivamente, </w:t>
      </w:r>
      <w:r w:rsidR="00021FA3">
        <w:rPr>
          <w:rFonts w:ascii="Arial" w:hAnsi="Arial" w:cs="Arial"/>
          <w:color w:val="333333"/>
          <w:sz w:val="24"/>
          <w:szCs w:val="24"/>
          <w:shd w:val="clear" w:color="auto" w:fill="FFFFFF"/>
        </w:rPr>
        <w:t>les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comunicó que los resultados de las pruebas de control realizadas en los nueve centros piloto eran altamente satisfacto</w:t>
      </w:r>
      <w:r w:rsid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rios.</w:t>
      </w:r>
    </w:p>
    <w:p w:rsidR="000C0ECF" w:rsidRDefault="000C0ECF" w:rsidP="00C610DB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dichas reuniones, 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>Dª.</w:t>
      </w:r>
      <w:r w:rsid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Beatriz Gascó Enrí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quez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adquirió los siguientes compromisos, de los que Dª. Mª Jesús Frigols, 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en la segunda de ellas,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levantó acta, si bien, en la línea de opacidad de esta administración, jamás </w:t>
      </w:r>
      <w:r w:rsidR="004F57DE">
        <w:rPr>
          <w:rFonts w:ascii="Arial" w:hAnsi="Arial" w:cs="Arial"/>
          <w:color w:val="333333"/>
          <w:sz w:val="24"/>
          <w:szCs w:val="24"/>
          <w:shd w:val="clear" w:color="auto" w:fill="FFFFFF"/>
        </w:rPr>
        <w:t>fue facilitada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0C0ECF" w:rsidRPr="000C0ECF" w:rsidRDefault="000C0ECF" w:rsidP="00202892">
      <w:pPr>
        <w:pStyle w:val="Prrafodelista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Compromiso de que a lo largo del curso escolar 201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4-2015 se 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emitiría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normativa que regularía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proceso de solicitud de jornada continua a cualquier centro público de la Comunidad Valenciana.</w:t>
      </w:r>
    </w:p>
    <w:p w:rsidR="000C0ECF" w:rsidRPr="000C0ECF" w:rsidRDefault="000C0ECF" w:rsidP="00202892">
      <w:pPr>
        <w:pStyle w:val="Prrafodelista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Compromiso de tratar a los Padres y Madres como interlocutores diferenciados de las Federaciones de </w:t>
      </w:r>
      <w:r w:rsidR="00C610DB"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Ampas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citándonos a principio del 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siguiente curso escolar (septiembre</w:t>
      </w:r>
      <w:r w:rsidR="00C610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2014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) para informarnos acerca del proceso de elaboración de esa normativa.</w:t>
      </w:r>
    </w:p>
    <w:p w:rsidR="000C0ECF" w:rsidRPr="000C0ECF" w:rsidRDefault="000C0ECF" w:rsidP="00202892">
      <w:pPr>
        <w:pStyle w:val="Prrafodelista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Regular y consensuar con la comunidad educativa, unos porcentajes de participación y aceptación de la jornada continua, que sean democráticos y alejados de los que se han venido publicando en diversos medios informativos.</w:t>
      </w:r>
    </w:p>
    <w:p w:rsidR="000C0ECF" w:rsidRPr="000C0ECF" w:rsidRDefault="000C0ECF" w:rsidP="00202892">
      <w:pPr>
        <w:pStyle w:val="Prrafodelista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En el caso de que esta normativa no pudiera estar finalizada a tiempo, la Administración se compromete a emitir una Resolución, que permitirá ampliar el actual Programa Experimental de cara al curso 2015-2016, a todos los colegios que lo hayan solicitado previamente.</w:t>
      </w:r>
    </w:p>
    <w:p w:rsidR="000C0ECF" w:rsidRDefault="000C0ECF" w:rsidP="00202892">
      <w:pPr>
        <w:spacing w:before="24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Por todo lo anterior</w:t>
      </w:r>
      <w:r w:rsidR="009513E5" w:rsidRP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F57DE">
        <w:rPr>
          <w:rFonts w:ascii="Arial" w:hAnsi="Arial" w:cs="Arial"/>
          <w:color w:val="333333"/>
          <w:sz w:val="24"/>
          <w:szCs w:val="24"/>
          <w:shd w:val="clear" w:color="auto" w:fill="FFFFFF"/>
        </w:rPr>
        <w:t>desde el</w:t>
      </w:r>
      <w:r w:rsidR="004F57DE" w:rsidRPr="004F57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Ampa del CEIP </w:t>
      </w:r>
      <w:r w:rsidR="002E3007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………………..</w:t>
      </w:r>
      <w:r w:rsidR="004F57DE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 xml:space="preserve"> de </w:t>
      </w:r>
      <w:r w:rsidR="002E3007"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………………</w:t>
      </w:r>
      <w:r w:rsidR="004F57DE" w:rsidRPr="004F57DE">
        <w:rPr>
          <w:rFonts w:ascii="Arial" w:hAnsi="Arial" w:cs="Arial"/>
          <w:color w:val="333333"/>
          <w:sz w:val="24"/>
          <w:szCs w:val="24"/>
          <w:shd w:val="clear" w:color="auto" w:fill="FFFFFF"/>
        </w:rPr>
        <w:t>, (Alicante)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9513E5" w:rsidRPr="002028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exigimos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A2580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202892" w:rsidRDefault="000C0ECF" w:rsidP="00202892">
      <w:pPr>
        <w:pStyle w:val="Prrafodelista"/>
        <w:numPr>
          <w:ilvl w:val="0"/>
          <w:numId w:val="4"/>
        </w:numPr>
        <w:spacing w:before="240"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</w:t>
      </w:r>
      <w:r w:rsidR="00A2580D"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inmediata dimisión de Dª. Beatriz Gascó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Enriquez, y de su responsable político, Dª María José Catalá Verdet, Consellera d´Educació, Formació i Ocupació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por 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la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manifiesta incapacidad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ambas,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mantener las promesas realizadas a la comunidad educativa, quedando totalmente desacreditad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para el ejercicio de la 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representación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popular.</w:t>
      </w:r>
    </w:p>
    <w:p w:rsidR="000C0ECF" w:rsidRDefault="000C0ECF" w:rsidP="00202892">
      <w:pPr>
        <w:pStyle w:val="Prrafodelista"/>
        <w:numPr>
          <w:ilvl w:val="0"/>
          <w:numId w:val="4"/>
        </w:numPr>
        <w:spacing w:before="240"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En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virtud de los compromisos ad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quiridos por estos miembros del gobierno valenciano</w:t>
      </w:r>
      <w:r w:rsidRPr="000C0ECF">
        <w:rPr>
          <w:rFonts w:ascii="Arial" w:hAnsi="Arial" w:cs="Arial"/>
          <w:color w:val="333333"/>
          <w:sz w:val="24"/>
          <w:szCs w:val="24"/>
          <w:shd w:val="clear" w:color="auto" w:fill="FFFFFF"/>
        </w:rPr>
        <w:t>, exigimos la inmediata publicación de la normativa que regule de forma clara e inequívoca el proceso de solic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itud de Jornada Escolar, con efecto para el siguiente curso escolar 2015-2016.</w:t>
      </w:r>
    </w:p>
    <w:p w:rsidR="000C0ECF" w:rsidRDefault="000C0ECF" w:rsidP="00202892">
      <w:pPr>
        <w:pStyle w:val="Prrafodelista"/>
        <w:numPr>
          <w:ilvl w:val="0"/>
          <w:numId w:val="4"/>
        </w:numPr>
        <w:spacing w:before="240" w:line="360" w:lineRule="auto"/>
        <w:ind w:left="714" w:hanging="357"/>
        <w:contextualSpacing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Que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den por presentados y aprobados, de forma inminente, todos los proyectos entregados a lo largo del curso 2014-2015, antes del comienzo de matriculación, pre</w:t>
      </w:r>
      <w:r w:rsidR="009513E5">
        <w:rPr>
          <w:rFonts w:ascii="Arial" w:hAnsi="Arial" w:cs="Arial"/>
          <w:color w:val="333333"/>
          <w:sz w:val="24"/>
          <w:szCs w:val="24"/>
          <w:shd w:val="clear" w:color="auto" w:fill="FFFFFF"/>
        </w:rPr>
        <w:t>vista para el próximo 8 de mayo.</w:t>
      </w:r>
    </w:p>
    <w:p w:rsidR="00202892" w:rsidRDefault="00202892" w:rsidP="00202892">
      <w:pPr>
        <w:pStyle w:val="Prrafodelista"/>
        <w:spacing w:before="240" w:line="360" w:lineRule="auto"/>
        <w:ind w:left="714"/>
        <w:contextualSpacing w:val="0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E3007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</w:rPr>
        <w:t>Alicante a 18 de marzo de 2015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02892" w:rsidRPr="00202892" w:rsidRDefault="00202892" w:rsidP="00202892">
      <w:pPr>
        <w:pStyle w:val="Prrafodelista"/>
        <w:spacing w:before="240" w:line="360" w:lineRule="auto"/>
        <w:ind w:left="714"/>
        <w:contextualSpacing w:val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202892" w:rsidRPr="00202892" w:rsidRDefault="004F57DE" w:rsidP="004F57DE">
      <w:pPr>
        <w:pStyle w:val="Prrafodelista"/>
        <w:spacing w:before="240" w:line="360" w:lineRule="auto"/>
        <w:ind w:left="714"/>
        <w:contextualSpacing w:val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Ampa </w:t>
      </w:r>
      <w:r w:rsidRPr="004F57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CEIP </w:t>
      </w:r>
      <w:r w:rsidR="002E3007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…………………………………. de …………………..</w:t>
      </w:r>
      <w:r w:rsidRPr="002E3007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 xml:space="preserve"> (Alicante)</w:t>
      </w:r>
    </w:p>
    <w:sectPr w:rsidR="00202892" w:rsidRPr="00202892" w:rsidSect="00202892">
      <w:footerReference w:type="default" r:id="rId7"/>
      <w:pgSz w:w="11906" w:h="16838"/>
      <w:pgMar w:top="113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A5" w:rsidRDefault="00EE48A5" w:rsidP="00202892">
      <w:pPr>
        <w:spacing w:after="0" w:line="240" w:lineRule="auto"/>
      </w:pPr>
      <w:r>
        <w:separator/>
      </w:r>
    </w:p>
  </w:endnote>
  <w:endnote w:type="continuationSeparator" w:id="1">
    <w:p w:rsidR="00EE48A5" w:rsidRDefault="00EE48A5" w:rsidP="0020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92" w:rsidRPr="002E3007" w:rsidRDefault="00202892" w:rsidP="002E3007">
    <w:pPr>
      <w:pStyle w:val="Piedep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A5" w:rsidRDefault="00EE48A5" w:rsidP="00202892">
      <w:pPr>
        <w:spacing w:after="0" w:line="240" w:lineRule="auto"/>
      </w:pPr>
      <w:r>
        <w:separator/>
      </w:r>
    </w:p>
  </w:footnote>
  <w:footnote w:type="continuationSeparator" w:id="1">
    <w:p w:rsidR="00EE48A5" w:rsidRDefault="00EE48A5" w:rsidP="0020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A90"/>
    <w:multiLevelType w:val="hybridMultilevel"/>
    <w:tmpl w:val="D086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D139A"/>
    <w:multiLevelType w:val="hybridMultilevel"/>
    <w:tmpl w:val="CEBEE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B81"/>
    <w:multiLevelType w:val="multilevel"/>
    <w:tmpl w:val="7B0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4B2E6A"/>
    <w:multiLevelType w:val="hybridMultilevel"/>
    <w:tmpl w:val="1C400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A16"/>
    <w:rsid w:val="000055B6"/>
    <w:rsid w:val="00021FA3"/>
    <w:rsid w:val="0005025D"/>
    <w:rsid w:val="00063EAF"/>
    <w:rsid w:val="000A0135"/>
    <w:rsid w:val="000C0ECF"/>
    <w:rsid w:val="00164285"/>
    <w:rsid w:val="00185730"/>
    <w:rsid w:val="00202892"/>
    <w:rsid w:val="00231E16"/>
    <w:rsid w:val="00250F88"/>
    <w:rsid w:val="002738D9"/>
    <w:rsid w:val="00293107"/>
    <w:rsid w:val="002E3007"/>
    <w:rsid w:val="003026FA"/>
    <w:rsid w:val="00341638"/>
    <w:rsid w:val="003B3488"/>
    <w:rsid w:val="003B5211"/>
    <w:rsid w:val="003F780C"/>
    <w:rsid w:val="00406A16"/>
    <w:rsid w:val="00473260"/>
    <w:rsid w:val="004F57DE"/>
    <w:rsid w:val="00560CC8"/>
    <w:rsid w:val="005B7CCC"/>
    <w:rsid w:val="00675812"/>
    <w:rsid w:val="007F2AC2"/>
    <w:rsid w:val="00824319"/>
    <w:rsid w:val="00881A31"/>
    <w:rsid w:val="00900C94"/>
    <w:rsid w:val="009513E5"/>
    <w:rsid w:val="00A212C4"/>
    <w:rsid w:val="00A2580D"/>
    <w:rsid w:val="00B03BD6"/>
    <w:rsid w:val="00C610DB"/>
    <w:rsid w:val="00C70620"/>
    <w:rsid w:val="00D55966"/>
    <w:rsid w:val="00EE48A5"/>
    <w:rsid w:val="00F9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60"/>
  </w:style>
  <w:style w:type="paragraph" w:styleId="Ttulo2">
    <w:name w:val="heading 2"/>
    <w:basedOn w:val="Normal"/>
    <w:link w:val="Ttulo2Car"/>
    <w:uiPriority w:val="9"/>
    <w:qFormat/>
    <w:rsid w:val="00050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C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63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5025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2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892"/>
  </w:style>
  <w:style w:type="paragraph" w:styleId="Piedepgina">
    <w:name w:val="footer"/>
    <w:basedOn w:val="Normal"/>
    <w:link w:val="PiedepginaCar"/>
    <w:uiPriority w:val="99"/>
    <w:semiHidden/>
    <w:unhideWhenUsed/>
    <w:rsid w:val="00202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2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2014-03-31T07:57:00Z</cp:lastPrinted>
  <dcterms:created xsi:type="dcterms:W3CDTF">2015-03-18T22:49:00Z</dcterms:created>
  <dcterms:modified xsi:type="dcterms:W3CDTF">2015-03-19T10:01:00Z</dcterms:modified>
</cp:coreProperties>
</file>